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73228346456688" w:firstLine="0"/>
        <w:rPr>
          <w:rFonts w:ascii="Proxima Nova" w:cs="Proxima Nova" w:eastAsia="Proxima Nova" w:hAnsi="Proxima Nova"/>
          <w:b w:val="1"/>
          <w:color w:val="1155cc"/>
          <w:sz w:val="28"/>
          <w:szCs w:val="28"/>
        </w:rPr>
      </w:pPr>
      <w:r w:rsidDel="00000000" w:rsidR="00000000" w:rsidRPr="00000000">
        <w:rPr>
          <w:rFonts w:ascii="Proxima Nova" w:cs="Proxima Nova" w:eastAsia="Proxima Nova" w:hAnsi="Proxima Nova"/>
          <w:b w:val="1"/>
          <w:color w:val="1155cc"/>
          <w:sz w:val="28"/>
          <w:szCs w:val="28"/>
          <w:rtl w:val="0"/>
        </w:rPr>
        <w:t xml:space="preserve">Activity 2 - Part 1</w:t>
      </w:r>
    </w:p>
    <w:p w:rsidR="00000000" w:rsidDel="00000000" w:rsidP="00000000" w:rsidRDefault="00000000" w:rsidRPr="00000000" w14:paraId="00000002">
      <w:pPr>
        <w:ind w:left="-141.73228346456688"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Simulate MiRo to output a sequence of sounds when the input ‘clap’ is heard.</w:t>
      </w:r>
      <w:r w:rsidDel="00000000" w:rsidR="00000000" w:rsidRPr="00000000">
        <w:rPr>
          <w:rtl w:val="0"/>
        </w:rPr>
      </w:r>
    </w:p>
    <w:p w:rsidR="00000000" w:rsidDel="00000000" w:rsidP="00000000" w:rsidRDefault="00000000" w:rsidRPr="00000000" w14:paraId="00000003">
      <w:pPr>
        <w:ind w:left="0" w:firstLine="0"/>
        <w:rPr>
          <w:rFonts w:ascii="Proxima Nova" w:cs="Proxima Nova" w:eastAsia="Proxima Nova" w:hAnsi="Proxima Nova"/>
        </w:rPr>
      </w:pPr>
      <w:r w:rsidDel="00000000" w:rsidR="00000000" w:rsidRPr="00000000">
        <w:rPr>
          <w:rtl w:val="0"/>
        </w:rPr>
      </w:r>
    </w:p>
    <w:tbl>
      <w:tblPr>
        <w:tblStyle w:val="Table1"/>
        <w:tblW w:w="949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5490"/>
        <w:tblGridChange w:id="0">
          <w:tblGrid>
            <w:gridCol w:w="4005"/>
            <w:gridCol w:w="5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Step 1-7 </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Add ‘program start’ from ‘Setup’</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Add 1 x ‘wait for clap’ block from ‘Sensors’  </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Add 2 x ‘play tone’ blocks</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Set 2nd tone to 1000 Hz</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Add 2 x ‘wait’ blocks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 The number of seconds can be adjusted and experimenting with this is encouraged to predict the effect on the output.</w:t>
            </w:r>
          </w:p>
          <w:p w:rsidR="00000000" w:rsidDel="00000000" w:rsidP="00000000" w:rsidRDefault="00000000" w:rsidRPr="00000000" w14:paraId="0000000B">
            <w:pPr>
              <w:widowControl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widowControl w:val="0"/>
              <w:spacing w:line="240" w:lineRule="auto"/>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Step 8</w:t>
            </w:r>
          </w:p>
          <w:p w:rsidR="00000000" w:rsidDel="00000000" w:rsidP="00000000" w:rsidRDefault="00000000" w:rsidRPr="00000000" w14:paraId="0000000E">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Simulator Play OR</w:t>
            </w:r>
          </w:p>
          <w:p w:rsidR="00000000" w:rsidDel="00000000" w:rsidP="00000000" w:rsidRDefault="00000000" w:rsidRPr="00000000" w14:paraId="0000000F">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Robot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 If you are using the physical MiRO ensure the IP address is correctly added to the onscreen code to allow the code to be communicated to MiRO to action.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 If you are using the simulator it is recommended to zoom in to see miRo clearly but not essential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3352800" cy="1511300"/>
                  <wp:effectExtent b="0" l="0" r="0" t="0"/>
                  <wp:docPr id="16"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352800" cy="1511300"/>
                          </a:xfrm>
                          <a:prstGeom prst="rect"/>
                          <a:ln/>
                        </pic:spPr>
                      </pic:pic>
                    </a:graphicData>
                  </a:graphic>
                </wp:inline>
              </w:drawing>
            </w: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color w:val="38761d"/>
                <w:rtl w:val="0"/>
              </w:rPr>
              <w:t xml:space="preserve">Extension: What happens if you adjust the tone, the seconds or the volume within the blocks?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Hear the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b w:val="1"/>
                <w:color w:val="38761d"/>
              </w:rPr>
              <w:drawing>
                <wp:inline distB="114300" distT="114300" distL="114300" distR="114300">
                  <wp:extent cx="923925" cy="1443083"/>
                  <wp:effectExtent b="0" l="0" r="0" t="0"/>
                  <wp:docPr id="11"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923925" cy="144308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0">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Following how the program executes will help the pupils identify when an error occurs.</w:t>
      </w:r>
    </w:p>
    <w:tbl>
      <w:tblPr>
        <w:tblStyle w:val="Table2"/>
        <w:tblW w:w="942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895"/>
        <w:gridCol w:w="2655"/>
        <w:gridCol w:w="2415"/>
        <w:tblGridChange w:id="0">
          <w:tblGrid>
            <w:gridCol w:w="1455"/>
            <w:gridCol w:w="2895"/>
            <w:gridCol w:w="2655"/>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 A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Pr>
              <w:drawing>
                <wp:inline distB="114300" distT="114300" distL="114300" distR="114300">
                  <wp:extent cx="1318154" cy="1119188"/>
                  <wp:effectExtent b="0" l="0" r="0" t="0"/>
                  <wp:docPr id="21"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1318154"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Script at bottom of screen shows code is ready and waiting for the ‘clap’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Pr>
              <w:drawing>
                <wp:inline distB="114300" distT="114300" distL="114300" distR="114300">
                  <wp:extent cx="714375" cy="7493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14375"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Simulate the clap by clicking this icon </w:t>
            </w:r>
          </w:p>
          <w:p w:rsidR="00000000" w:rsidDel="00000000" w:rsidP="00000000" w:rsidRDefault="00000000" w:rsidRPr="00000000" w14:paraId="00000027">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OR</w:t>
            </w:r>
          </w:p>
          <w:p w:rsidR="00000000" w:rsidDel="00000000" w:rsidP="00000000" w:rsidRDefault="00000000" w:rsidRPr="00000000" w14:paraId="00000028">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With physical MiRo - clap your hands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Pr>
              <w:drawing>
                <wp:inline distB="114300" distT="114300" distL="114300" distR="114300">
                  <wp:extent cx="714375" cy="660400"/>
                  <wp:effectExtent b="0" l="0" r="0" t="0"/>
                  <wp:docPr id="14"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714375"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Script at bottom shows program ran correctly.Follow</w:t>
            </w:r>
          </w:p>
        </w:tc>
      </w:tr>
    </w:tbl>
    <w:p w:rsidR="00000000" w:rsidDel="00000000" w:rsidP="00000000" w:rsidRDefault="00000000" w:rsidRPr="00000000" w14:paraId="0000002B">
      <w:pPr>
        <w:rPr>
          <w:rFonts w:ascii="Proxima Nova" w:cs="Proxima Nova" w:eastAsia="Proxima Nova" w:hAnsi="Proxima Nova"/>
          <w:b w:val="1"/>
          <w:color w:val="1155cc"/>
          <w:sz w:val="28"/>
          <w:szCs w:val="28"/>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b w:val="1"/>
          <w:color w:val="1155cc"/>
          <w:sz w:val="28"/>
          <w:szCs w:val="28"/>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b w:val="1"/>
          <w:sz w:val="28"/>
          <w:szCs w:val="28"/>
          <w:u w:val="single"/>
        </w:rPr>
      </w:pPr>
      <w:r w:rsidDel="00000000" w:rsidR="00000000" w:rsidRPr="00000000">
        <w:rPr>
          <w:rFonts w:ascii="Proxima Nova" w:cs="Proxima Nova" w:eastAsia="Proxima Nova" w:hAnsi="Proxima Nova"/>
          <w:b w:val="1"/>
          <w:color w:val="1155cc"/>
          <w:sz w:val="28"/>
          <w:szCs w:val="28"/>
          <w:rtl w:val="0"/>
        </w:rPr>
        <w:t xml:space="preserve">Activity 2 - Part 2</w:t>
      </w: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Simulate MiRo to output a sequence of sounds and light when the input ‘clap’ is heard.</w:t>
      </w:r>
    </w:p>
    <w:p w:rsidR="00000000" w:rsidDel="00000000" w:rsidP="00000000" w:rsidRDefault="00000000" w:rsidRPr="00000000" w14:paraId="0000002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program builds on the previous activities program so pupils need to keep their program on their screen to build on.**</w:t>
      </w:r>
    </w:p>
    <w:p w:rsidR="00000000" w:rsidDel="00000000" w:rsidP="00000000" w:rsidRDefault="00000000" w:rsidRPr="00000000" w14:paraId="00000030">
      <w:pPr>
        <w:ind w:left="-141.73228346456688"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Teachers version:</w:t>
      </w:r>
    </w:p>
    <w:tbl>
      <w:tblPr>
        <w:tblStyle w:val="Table3"/>
        <w:tblW w:w="9390.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645"/>
        <w:tblGridChange w:id="0">
          <w:tblGrid>
            <w:gridCol w:w="274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Step 1</w:t>
            </w:r>
            <w:r w:rsidDel="00000000" w:rsidR="00000000" w:rsidRPr="00000000">
              <w:rPr>
                <w:rFonts w:ascii="Proxima Nova" w:cs="Proxima Nova" w:eastAsia="Proxima Nova" w:hAnsi="Proxima Nova"/>
                <w:rtl w:val="0"/>
              </w:rPr>
              <w:t xml:space="preserve"> - Zoom in to see MiRo’ face if using the simulator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maybe a note that this is optional for higher ability pupils as this may be tricky for younger users???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Step 1-6 </w:t>
            </w:r>
          </w:p>
          <w:p w:rsidR="00000000" w:rsidDel="00000000" w:rsidP="00000000" w:rsidRDefault="00000000" w:rsidRPr="00000000" w14:paraId="00000035">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Add ‘program start’ from ‘Setup’</w:t>
            </w:r>
          </w:p>
          <w:p w:rsidR="00000000" w:rsidDel="00000000" w:rsidP="00000000" w:rsidRDefault="00000000" w:rsidRPr="00000000" w14:paraId="00000036">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Add 2 x ‘change front LED’ blocks from ‘Sound and Light’  </w:t>
            </w:r>
          </w:p>
          <w:p w:rsidR="00000000" w:rsidDel="00000000" w:rsidP="00000000" w:rsidRDefault="00000000" w:rsidRPr="00000000" w14:paraId="00000037">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Set the both from ‘front’ to ‘all’</w:t>
            </w:r>
          </w:p>
          <w:p w:rsidR="00000000" w:rsidDel="00000000" w:rsidP="00000000" w:rsidRDefault="00000000" w:rsidRPr="00000000" w14:paraId="00000038">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Set second colour to ‘yellow’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opportunities for pupil’s to observe the effects on the output by adjusting the sound and colour blocks.</w:t>
            </w:r>
          </w:p>
          <w:p w:rsidR="00000000" w:rsidDel="00000000" w:rsidP="00000000" w:rsidRDefault="00000000" w:rsidRPr="00000000" w14:paraId="0000003A">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3530143" cy="2062163"/>
                  <wp:effectExtent b="0" l="0" r="0" t="0"/>
                  <wp:docPr id="5"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3530143" cy="2062163"/>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Step 7</w:t>
            </w:r>
          </w:p>
          <w:p w:rsidR="00000000" w:rsidDel="00000000" w:rsidP="00000000" w:rsidRDefault="00000000" w:rsidRPr="00000000" w14:paraId="0000003C">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Simulator Play OR</w:t>
            </w:r>
          </w:p>
          <w:p w:rsidR="00000000" w:rsidDel="00000000" w:rsidP="00000000" w:rsidRDefault="00000000" w:rsidRPr="00000000" w14:paraId="0000003D">
            <w:pPr>
              <w:widowControl w:val="0"/>
              <w:numPr>
                <w:ilvl w:val="0"/>
                <w:numId w:val="1"/>
              </w:numPr>
              <w:spacing w:line="240" w:lineRule="auto"/>
              <w:ind w:left="283.46456692913375" w:hanging="283.46456692913375"/>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Robot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If you are using the physical MiRO ensure the IP address is correctly added to the onscreen code to allow the code to be communicated to MiRO to action.</w:t>
            </w:r>
          </w:p>
          <w:p w:rsidR="00000000" w:rsidDel="00000000" w:rsidP="00000000" w:rsidRDefault="00000000" w:rsidRPr="00000000" w14:paraId="0000003F">
            <w:pPr>
              <w:widowControl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If you are using the simulator it is recommended to zoom in to see miRo clearly but not essential</w:t>
            </w:r>
          </w:p>
        </w:tc>
      </w:tr>
    </w:tbl>
    <w:p w:rsidR="00000000" w:rsidDel="00000000" w:rsidP="00000000" w:rsidRDefault="00000000" w:rsidRPr="00000000" w14:paraId="00000041">
      <w:pPr>
        <w:rPr>
          <w:rFonts w:ascii="Proxima Nova" w:cs="Proxima Nova" w:eastAsia="Proxima Nova" w:hAnsi="Proxima Nova"/>
        </w:rPr>
      </w:pPr>
      <w:r w:rsidDel="00000000" w:rsidR="00000000" w:rsidRPr="00000000">
        <w:rPr>
          <w:rtl w:val="0"/>
        </w:rPr>
      </w:r>
    </w:p>
    <w:tbl>
      <w:tblPr>
        <w:tblStyle w:val="Table4"/>
        <w:tblW w:w="937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595"/>
        <w:gridCol w:w="2700"/>
        <w:gridCol w:w="2640"/>
        <w:tblGridChange w:id="0">
          <w:tblGrid>
            <w:gridCol w:w="1440"/>
            <w:gridCol w:w="2595"/>
            <w:gridCol w:w="2700"/>
            <w:gridCol w:w="264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See and Hear the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Pr>
              <w:drawing>
                <wp:inline distB="114300" distT="114300" distL="114300" distR="114300">
                  <wp:extent cx="1095375" cy="1524000"/>
                  <wp:effectExtent b="0" l="0" r="0" t="0"/>
                  <wp:docPr id="2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95375" cy="1524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Pr>
              <w:drawing>
                <wp:inline distB="114300" distT="114300" distL="114300" distR="114300">
                  <wp:extent cx="1014028" cy="1528763"/>
                  <wp:effectExtent b="0" l="0" r="0" t="0"/>
                  <wp:docPr id="1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14028" cy="15287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6">
      <w:pPr>
        <w:rPr>
          <w:rFonts w:ascii="Proxima Nova" w:cs="Proxima Nova" w:eastAsia="Proxima Nova" w:hAnsi="Proxima Nova"/>
        </w:rPr>
      </w:pPr>
      <w:r w:rsidDel="00000000" w:rsidR="00000000" w:rsidRPr="00000000">
        <w:rPr>
          <w:rtl w:val="0"/>
        </w:rPr>
      </w:r>
    </w:p>
    <w:tbl>
      <w:tblPr>
        <w:tblStyle w:val="Table5"/>
        <w:tblW w:w="942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2595"/>
        <w:gridCol w:w="1935"/>
        <w:gridCol w:w="3420"/>
        <w:tblGridChange w:id="0">
          <w:tblGrid>
            <w:gridCol w:w="1470"/>
            <w:gridCol w:w="2595"/>
            <w:gridCol w:w="1935"/>
            <w:gridCol w:w="342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tl w:val="0"/>
              </w:rPr>
              <w:t xml:space="preserve">Extension</w:t>
            </w:r>
          </w:p>
          <w:p w:rsidR="00000000" w:rsidDel="00000000" w:rsidP="00000000" w:rsidRDefault="00000000" w:rsidRPr="00000000" w14:paraId="00000048">
            <w:pPr>
              <w:widowControl w:val="0"/>
              <w:spacing w:line="240" w:lineRule="auto"/>
              <w:rPr>
                <w:rFonts w:ascii="Proxima Nova" w:cs="Proxima Nova" w:eastAsia="Proxima Nova" w:hAnsi="Proxima Nova"/>
                <w:b w:val="1"/>
                <w:color w:val="38761d"/>
              </w:rPr>
            </w:pPr>
            <w:r w:rsidDel="00000000" w:rsidR="00000000" w:rsidRPr="00000000">
              <w:rPr>
                <w:rtl w:val="0"/>
              </w:rPr>
            </w:r>
          </w:p>
          <w:p w:rsidR="00000000" w:rsidDel="00000000" w:rsidP="00000000" w:rsidRDefault="00000000" w:rsidRPr="00000000" w14:paraId="0000004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the button above the block code with the word ‘Blockly’ on it and switch the screen to ‘python’. Can you narrate anything that happens in the code?</w:t>
            </w:r>
          </w:p>
          <w:p w:rsidR="00000000" w:rsidDel="00000000" w:rsidP="00000000" w:rsidRDefault="00000000" w:rsidRPr="00000000" w14:paraId="0000004A">
            <w:pPr>
              <w:widowControl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higher ability pupils ask them to adjust the settings within the line of code with the same set of numbers as the block.</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Proxima Nova" w:cs="Proxima Nova" w:eastAsia="Proxima Nova" w:hAnsi="Proxima Nova"/>
                <w:b w:val="1"/>
                <w:color w:val="38761d"/>
              </w:rPr>
            </w:pPr>
            <w:r w:rsidDel="00000000" w:rsidR="00000000" w:rsidRPr="00000000">
              <w:rPr>
                <w:rFonts w:ascii="Proxima Nova" w:cs="Proxima Nova" w:eastAsia="Proxima Nova" w:hAnsi="Proxima Nova"/>
                <w:b w:val="1"/>
                <w:color w:val="38761d"/>
              </w:rPr>
              <w:drawing>
                <wp:inline distB="114300" distT="114300" distL="114300" distR="114300">
                  <wp:extent cx="3271956" cy="1214438"/>
                  <wp:effectExtent b="0" l="0" r="0" t="0"/>
                  <wp:docPr id="6"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3271956" cy="12144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1">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3">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4">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5">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6">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7">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8">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9">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A">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B">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C">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D">
      <w:pPr>
        <w:pStyle w:val="Heading2"/>
        <w:spacing w:after="180" w:before="180" w:line="240" w:lineRule="auto"/>
        <w:rPr>
          <w:rFonts w:ascii="Calibri" w:cs="Calibri" w:eastAsia="Calibri" w:hAnsi="Calibri"/>
          <w:b w:val="1"/>
          <w:color w:val="0070c0"/>
        </w:rPr>
      </w:pPr>
      <w:r w:rsidDel="00000000" w:rsidR="00000000" w:rsidRPr="00000000">
        <w:rPr>
          <w:rtl w:val="0"/>
        </w:rPr>
      </w:r>
    </w:p>
    <w:p w:rsidR="00000000" w:rsidDel="00000000" w:rsidP="00000000" w:rsidRDefault="00000000" w:rsidRPr="00000000" w14:paraId="0000005E">
      <w:pPr>
        <w:pStyle w:val="Heading2"/>
        <w:spacing w:after="180" w:before="180" w:line="240" w:lineRule="auto"/>
        <w:rPr>
          <w:rFonts w:ascii="Calibri" w:cs="Calibri" w:eastAsia="Calibri" w:hAnsi="Calibri"/>
          <w:b w:val="1"/>
          <w:color w:val="0070c0"/>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spacing w:after="180" w:before="180"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Step-by-Step</w:t>
      </w:r>
    </w:p>
    <w:p w:rsidR="00000000" w:rsidDel="00000000" w:rsidP="00000000" w:rsidRDefault="00000000" w:rsidRPr="00000000" w14:paraId="00000060">
      <w:pPr>
        <w:widowControl w:val="0"/>
        <w:spacing w:line="240" w:lineRule="auto"/>
        <w:jc w:val="left"/>
        <w:rPr>
          <w:rFonts w:ascii="Proxima Nova" w:cs="Proxima Nova" w:eastAsia="Proxima Nova" w:hAnsi="Proxima Nova"/>
          <w:b w:val="1"/>
        </w:rPr>
      </w:pPr>
      <w:r w:rsidDel="00000000" w:rsidR="00000000" w:rsidRPr="00000000">
        <w:rPr>
          <w:rFonts w:ascii="Proxima Nova" w:cs="Proxima Nova" w:eastAsia="Proxima Nova" w:hAnsi="Proxima Nova"/>
          <w:b w:val="1"/>
          <w:color w:val="404040"/>
          <w:rtl w:val="0"/>
        </w:rPr>
        <w:t xml:space="preserve">Simulate MiRo to move forward, turn and move towards and knock down the cans.</w:t>
      </w:r>
      <w:r w:rsidDel="00000000" w:rsidR="00000000" w:rsidRPr="00000000">
        <w:rPr>
          <w:rtl w:val="0"/>
        </w:rPr>
      </w:r>
    </w:p>
    <w:p w:rsidR="00000000" w:rsidDel="00000000" w:rsidP="00000000" w:rsidRDefault="00000000" w:rsidRPr="00000000" w14:paraId="00000061">
      <w:pPr>
        <w:spacing w:line="240" w:lineRule="auto"/>
        <w:rPr>
          <w:rFonts w:ascii="Proxima Nova" w:cs="Proxima Nova" w:eastAsia="Proxima Nova" w:hAnsi="Proxima Nova"/>
        </w:rPr>
      </w:pPr>
      <w:r w:rsidDel="00000000" w:rsidR="00000000" w:rsidRPr="00000000">
        <w:rPr>
          <w:rtl w:val="0"/>
        </w:rPr>
      </w:r>
    </w:p>
    <w:tbl>
      <w:tblPr>
        <w:tblStyle w:val="Table6"/>
        <w:tblW w:w="9690.0" w:type="dxa"/>
        <w:jc w:val="left"/>
        <w:tblInd w:w="0.0" w:type="dxa"/>
        <w:tblBorders>
          <w:top w:color="1155cc" w:space="0" w:sz="18" w:val="single"/>
          <w:left w:color="1155cc" w:space="0" w:sz="18" w:val="single"/>
          <w:bottom w:color="1155cc" w:space="0" w:sz="18" w:val="single"/>
          <w:right w:color="1155cc" w:space="0" w:sz="18" w:val="single"/>
          <w:insideH w:color="1155cc" w:space="0" w:sz="18" w:val="single"/>
          <w:insideV w:color="1155cc" w:space="0" w:sz="18" w:val="single"/>
        </w:tblBorders>
        <w:tblLayout w:type="fixed"/>
        <w:tblLook w:val="0400"/>
      </w:tblPr>
      <w:tblGrid>
        <w:gridCol w:w="4110"/>
        <w:gridCol w:w="5580"/>
        <w:tblGridChange w:id="0">
          <w:tblGrid>
            <w:gridCol w:w="4110"/>
            <w:gridCol w:w="5580"/>
          </w:tblGrid>
        </w:tblGridChange>
      </w:tblGrid>
      <w:tr>
        <w:tc>
          <w:tcPr>
            <w:shd w:fill="cfe2f3" w:val="clear"/>
            <w:vAlign w:val="center"/>
          </w:tcPr>
          <w:p w:rsidR="00000000" w:rsidDel="00000000" w:rsidP="00000000" w:rsidRDefault="00000000" w:rsidRPr="00000000" w14:paraId="00000062">
            <w:pPr>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Step</w:t>
            </w:r>
          </w:p>
        </w:tc>
        <w:tc>
          <w:tcPr>
            <w:shd w:fill="cfe2f3" w:val="clear"/>
            <w:vAlign w:val="center"/>
          </w:tcPr>
          <w:p w:rsidR="00000000" w:rsidDel="00000000" w:rsidP="00000000" w:rsidRDefault="00000000" w:rsidRPr="00000000" w14:paraId="00000063">
            <w:pPr>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Image</w:t>
            </w:r>
          </w:p>
        </w:tc>
      </w:tr>
      <w:tr>
        <w:tc>
          <w:tcPr/>
          <w:p w:rsidR="00000000" w:rsidDel="00000000" w:rsidP="00000000" w:rsidRDefault="00000000" w:rsidRPr="00000000" w14:paraId="00000064">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 – Set Up</w:t>
            </w:r>
          </w:p>
          <w:p w:rsidR="00000000" w:rsidDel="00000000" w:rsidP="00000000" w:rsidRDefault="00000000" w:rsidRPr="00000000" w14:paraId="0000006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6">
            <w:pPr>
              <w:numPr>
                <w:ilvl w:val="0"/>
                <w:numId w:val="3"/>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Blocks from ‘Setup’ icon and is the start of all programs.</w:t>
            </w:r>
          </w:p>
        </w:tc>
        <w:tc>
          <w:tcPr/>
          <w:p w:rsidR="00000000" w:rsidDel="00000000" w:rsidP="00000000" w:rsidRDefault="00000000" w:rsidRPr="00000000" w14:paraId="0000006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1366802" cy="861025"/>
                  <wp:effectExtent b="0" l="0" r="0" t="0"/>
                  <wp:docPr id="17" name="image13.jpg"/>
                  <a:graphic>
                    <a:graphicData uri="http://schemas.openxmlformats.org/drawingml/2006/picture">
                      <pic:pic>
                        <pic:nvPicPr>
                          <pic:cNvPr id="0" name="image13.jpg"/>
                          <pic:cNvPicPr preferRelativeResize="0"/>
                        </pic:nvPicPr>
                        <pic:blipFill>
                          <a:blip r:embed="rId15"/>
                          <a:srcRect b="0" l="0" r="0" t="0"/>
                          <a:stretch>
                            <a:fillRect/>
                          </a:stretch>
                        </pic:blipFill>
                        <pic:spPr>
                          <a:xfrm>
                            <a:off x="0" y="0"/>
                            <a:ext cx="1366802" cy="86102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6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 – Add Repeat Loop</w:t>
            </w:r>
          </w:p>
          <w:p w:rsidR="00000000" w:rsidDel="00000000" w:rsidP="00000000" w:rsidRDefault="00000000" w:rsidRPr="00000000" w14:paraId="00000069">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A">
            <w:pPr>
              <w:numPr>
                <w:ilvl w:val="0"/>
                <w:numId w:val="3"/>
              </w:numPr>
              <w:spacing w:line="240" w:lineRule="auto"/>
              <w:ind w:left="360"/>
              <w:rPr>
                <w:rFonts w:ascii="Proxima Nova" w:cs="Proxima Nova" w:eastAsia="Proxima Nova" w:hAnsi="Proxima Nova"/>
                <w:b w:val="1"/>
                <w:sz w:val="22"/>
                <w:szCs w:val="22"/>
              </w:rPr>
            </w:pPr>
            <w:r w:rsidDel="00000000" w:rsidR="00000000" w:rsidRPr="00000000">
              <w:rPr>
                <w:rFonts w:ascii="Proxima Nova" w:cs="Proxima Nova" w:eastAsia="Proxima Nova" w:hAnsi="Proxima Nova"/>
                <w:rtl w:val="0"/>
              </w:rPr>
              <w:t xml:space="preserve">Block from ‘Loops’ icon.</w:t>
            </w:r>
            <w:r w:rsidDel="00000000" w:rsidR="00000000" w:rsidRPr="00000000">
              <w:rPr>
                <w:rtl w:val="0"/>
              </w:rPr>
            </w:r>
          </w:p>
        </w:tc>
        <w:tc>
          <w:tcPr/>
          <w:p w:rsidR="00000000" w:rsidDel="00000000" w:rsidP="00000000" w:rsidRDefault="00000000" w:rsidRPr="00000000" w14:paraId="0000006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1745502" cy="830828"/>
                  <wp:effectExtent b="0" l="0" r="0" t="0"/>
                  <wp:docPr id="2"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1745502" cy="830828"/>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6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 – Add Movement</w:t>
            </w:r>
          </w:p>
          <w:p w:rsidR="00000000" w:rsidDel="00000000" w:rsidP="00000000" w:rsidRDefault="00000000" w:rsidRPr="00000000" w14:paraId="0000006D">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E">
            <w:pPr>
              <w:numPr>
                <w:ilvl w:val="0"/>
                <w:numId w:val="3"/>
              </w:numPr>
              <w:spacing w:line="240" w:lineRule="auto"/>
              <w:ind w:left="360"/>
              <w:rPr>
                <w:rFonts w:ascii="Proxima Nova" w:cs="Proxima Nova" w:eastAsia="Proxima Nova" w:hAnsi="Proxima Nova"/>
                <w:i w:val="1"/>
                <w:sz w:val="22"/>
                <w:szCs w:val="22"/>
              </w:rPr>
            </w:pPr>
            <w:r w:rsidDel="00000000" w:rsidR="00000000" w:rsidRPr="00000000">
              <w:rPr>
                <w:rFonts w:ascii="Proxima Nova" w:cs="Proxima Nova" w:eastAsia="Proxima Nova" w:hAnsi="Proxima Nova"/>
                <w:rtl w:val="0"/>
              </w:rPr>
              <w:t xml:space="preserve">Block from ‘Simple Motion’ icon and set to ‘fastest’ from the dropdown menu available.</w:t>
            </w:r>
            <w:r w:rsidDel="00000000" w:rsidR="00000000" w:rsidRPr="00000000">
              <w:rPr>
                <w:rtl w:val="0"/>
              </w:rPr>
            </w:r>
          </w:p>
        </w:tc>
        <w:tc>
          <w:tcPr/>
          <w:p w:rsidR="00000000" w:rsidDel="00000000" w:rsidP="00000000" w:rsidRDefault="00000000" w:rsidRPr="00000000" w14:paraId="0000006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681654" cy="1175252"/>
                  <wp:effectExtent b="0" l="0" r="0" t="0"/>
                  <wp:docPr id="10"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681654" cy="1175252"/>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7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4 – Add Send Commands</w:t>
            </w:r>
          </w:p>
          <w:p w:rsidR="00000000" w:rsidDel="00000000" w:rsidP="00000000" w:rsidRDefault="00000000" w:rsidRPr="00000000" w14:paraId="00000071">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2">
            <w:pPr>
              <w:numPr>
                <w:ilvl w:val="0"/>
                <w:numId w:val="3"/>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Block from ‘Setup’ icon.</w:t>
            </w:r>
          </w:p>
        </w:tc>
        <w:tc>
          <w:tcPr/>
          <w:p w:rsidR="00000000" w:rsidDel="00000000" w:rsidP="00000000" w:rsidRDefault="00000000" w:rsidRPr="00000000" w14:paraId="0000007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666774" cy="1368901"/>
                  <wp:effectExtent b="0" l="0" r="0" t="0"/>
                  <wp:docPr id="18"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2666774" cy="1368901"/>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74">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5 – Add Wait block</w:t>
            </w:r>
          </w:p>
          <w:p w:rsidR="00000000" w:rsidDel="00000000" w:rsidP="00000000" w:rsidRDefault="00000000" w:rsidRPr="00000000" w14:paraId="00000075">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76">
            <w:pPr>
              <w:numPr>
                <w:ilvl w:val="0"/>
                <w:numId w:val="3"/>
              </w:numPr>
              <w:spacing w:line="240" w:lineRule="auto"/>
              <w:ind w:left="360"/>
              <w:rPr>
                <w:rFonts w:ascii="Proxima Nova" w:cs="Proxima Nova" w:eastAsia="Proxima Nova" w:hAnsi="Proxima Nova"/>
                <w:b w:val="1"/>
                <w:sz w:val="22"/>
                <w:szCs w:val="22"/>
              </w:rPr>
            </w:pPr>
            <w:r w:rsidDel="00000000" w:rsidR="00000000" w:rsidRPr="00000000">
              <w:rPr>
                <w:rFonts w:ascii="Proxima Nova" w:cs="Proxima Nova" w:eastAsia="Proxima Nova" w:hAnsi="Proxima Nova"/>
                <w:rtl w:val="0"/>
              </w:rPr>
              <w:t xml:space="preserve">Block from ‘Control’ icon.</w:t>
            </w:r>
            <w:r w:rsidDel="00000000" w:rsidR="00000000" w:rsidRPr="00000000">
              <w:rPr>
                <w:rtl w:val="0"/>
              </w:rPr>
            </w:r>
          </w:p>
        </w:tc>
        <w:tc>
          <w:tcPr/>
          <w:p w:rsidR="00000000" w:rsidDel="00000000" w:rsidP="00000000" w:rsidRDefault="00000000" w:rsidRPr="00000000" w14:paraId="0000007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633428" cy="1522249"/>
                  <wp:effectExtent b="0" l="0" r="0" t="0"/>
                  <wp:docPr id="3"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2633428" cy="1522249"/>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7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6 – Add Repeat Loop</w:t>
            </w:r>
          </w:p>
          <w:p w:rsidR="00000000" w:rsidDel="00000000" w:rsidP="00000000" w:rsidRDefault="00000000" w:rsidRPr="00000000" w14:paraId="00000079">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A">
            <w:pPr>
              <w:numPr>
                <w:ilvl w:val="0"/>
                <w:numId w:val="3"/>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Block from ‘Loops’ icon.</w:t>
            </w:r>
          </w:p>
          <w:p w:rsidR="00000000" w:rsidDel="00000000" w:rsidP="00000000" w:rsidRDefault="00000000" w:rsidRPr="00000000" w14:paraId="0000007B">
            <w:pPr>
              <w:spacing w:line="24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OR</w:t>
            </w:r>
          </w:p>
          <w:p w:rsidR="00000000" w:rsidDel="00000000" w:rsidP="00000000" w:rsidRDefault="00000000" w:rsidRPr="00000000" w14:paraId="0000007C">
            <w:pPr>
              <w:numPr>
                <w:ilvl w:val="0"/>
                <w:numId w:val="3"/>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Right click and duplicate the other ‘repeat 10 times’ block.</w:t>
            </w:r>
          </w:p>
        </w:tc>
        <w:tc>
          <w:tcPr/>
          <w:p w:rsidR="00000000" w:rsidDel="00000000" w:rsidP="00000000" w:rsidRDefault="00000000" w:rsidRPr="00000000" w14:paraId="0000007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346122" cy="1774990"/>
                  <wp:effectExtent b="0" l="0" r="0" t="0"/>
                  <wp:docPr id="19"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346122" cy="177499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7E">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7 – Add Turning Movement and Send Commands blocks</w:t>
            </w:r>
          </w:p>
          <w:p w:rsidR="00000000" w:rsidDel="00000000" w:rsidP="00000000" w:rsidRDefault="00000000" w:rsidRPr="00000000" w14:paraId="0000007F">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0">
            <w:pPr>
              <w:numPr>
                <w:ilvl w:val="0"/>
                <w:numId w:val="3"/>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Block from ‘Simple Motion’ icon, add set to ‘left’ and ‘fastest’ from the dropdown menus available.</w:t>
            </w:r>
          </w:p>
          <w:p w:rsidR="00000000" w:rsidDel="00000000" w:rsidP="00000000" w:rsidRDefault="00000000" w:rsidRPr="00000000" w14:paraId="00000081">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2">
            <w:pPr>
              <w:numPr>
                <w:ilvl w:val="0"/>
                <w:numId w:val="3"/>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Block from ‘Setup’ icon.</w:t>
            </w:r>
          </w:p>
        </w:tc>
        <w:tc>
          <w:tcPr>
            <w:vAlign w:val="center"/>
          </w:tcPr>
          <w:p w:rsidR="00000000" w:rsidDel="00000000" w:rsidP="00000000" w:rsidRDefault="00000000" w:rsidRPr="00000000" w14:paraId="0000008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392689" cy="2057481"/>
                  <wp:effectExtent b="0" l="0" r="0" t="0"/>
                  <wp:docPr id="9"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2392689" cy="2057481"/>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84">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8 – Add Wait block</w:t>
            </w:r>
          </w:p>
          <w:p w:rsidR="00000000" w:rsidDel="00000000" w:rsidP="00000000" w:rsidRDefault="00000000" w:rsidRPr="00000000" w14:paraId="00000085">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86">
            <w:pPr>
              <w:numPr>
                <w:ilvl w:val="0"/>
                <w:numId w:val="2"/>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Block from ‘Control’ icon.</w:t>
            </w:r>
          </w:p>
        </w:tc>
        <w:tc>
          <w:tcPr/>
          <w:p w:rsidR="00000000" w:rsidDel="00000000" w:rsidP="00000000" w:rsidRDefault="00000000" w:rsidRPr="00000000" w14:paraId="0000008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541794" cy="2360683"/>
                  <wp:effectExtent b="0" l="0" r="0" t="0"/>
                  <wp:docPr id="12"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2541794" cy="236068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8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10 – Add a third Repeat block with Forward movement</w:t>
            </w:r>
          </w:p>
          <w:p w:rsidR="00000000" w:rsidDel="00000000" w:rsidP="00000000" w:rsidRDefault="00000000" w:rsidRPr="00000000" w14:paraId="00000089">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A">
            <w:pPr>
              <w:numPr>
                <w:ilvl w:val="0"/>
                <w:numId w:val="2"/>
              </w:numPr>
              <w:spacing w:line="240" w:lineRule="auto"/>
              <w:ind w:left="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Block from ‘Simple Motion’ icon and set to ‘fastest’ from the dropdown menu available.</w:t>
            </w:r>
          </w:p>
          <w:p w:rsidR="00000000" w:rsidDel="00000000" w:rsidP="00000000" w:rsidRDefault="00000000" w:rsidRPr="00000000" w14:paraId="0000008B">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C">
            <w:pPr>
              <w:numPr>
                <w:ilvl w:val="0"/>
                <w:numId w:val="2"/>
              </w:numPr>
              <w:spacing w:line="240" w:lineRule="auto"/>
              <w:ind w:left="360"/>
              <w:rPr>
                <w:rFonts w:ascii="Proxima Nova" w:cs="Proxima Nova" w:eastAsia="Proxima Nova" w:hAnsi="Proxima Nova"/>
                <w:b w:val="1"/>
                <w:sz w:val="22"/>
                <w:szCs w:val="22"/>
              </w:rPr>
            </w:pPr>
            <w:r w:rsidDel="00000000" w:rsidR="00000000" w:rsidRPr="00000000">
              <w:rPr>
                <w:rFonts w:ascii="Proxima Nova" w:cs="Proxima Nova" w:eastAsia="Proxima Nova" w:hAnsi="Proxima Nova"/>
                <w:rtl w:val="0"/>
              </w:rPr>
              <w:t xml:space="preserve">Block from ‘Setup’ icon.</w:t>
            </w:r>
            <w:r w:rsidDel="00000000" w:rsidR="00000000" w:rsidRPr="00000000">
              <w:rPr>
                <w:rtl w:val="0"/>
              </w:rPr>
            </w:r>
          </w:p>
        </w:tc>
        <w:tc>
          <w:tcPr/>
          <w:p w:rsidR="00000000" w:rsidDel="00000000" w:rsidP="00000000" w:rsidRDefault="00000000" w:rsidRPr="00000000" w14:paraId="0000008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372845" cy="2816686"/>
                  <wp:effectExtent b="0" l="0" r="0" t="0"/>
                  <wp:docPr id="13"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2372845" cy="2816686"/>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8E">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10 – Simulate</w:t>
            </w:r>
          </w:p>
          <w:p w:rsidR="00000000" w:rsidDel="00000000" w:rsidP="00000000" w:rsidRDefault="00000000" w:rsidRPr="00000000" w14:paraId="0000008F">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‘Simulate and you will see MiRo start to move forward for 10 steps, turn for 10 steps and move forward for 10 steps.</w:t>
            </w:r>
          </w:p>
          <w:p w:rsidR="00000000" w:rsidDel="00000000" w:rsidP="00000000" w:rsidRDefault="00000000" w:rsidRPr="00000000" w14:paraId="00000091">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Click Cancel to stop the simulation.</w:t>
            </w:r>
          </w:p>
          <w:p w:rsidR="00000000" w:rsidDel="00000000" w:rsidP="00000000" w:rsidRDefault="00000000" w:rsidRPr="00000000" w14:paraId="0000009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If MiRo gets stuck or you wish to start the simulation again you can reset the world.</w:t>
            </w:r>
            <w:r w:rsidDel="00000000" w:rsidR="00000000" w:rsidRPr="00000000">
              <w:rPr>
                <w:rtl w:val="0"/>
              </w:rPr>
            </w:r>
          </w:p>
        </w:tc>
        <w:tc>
          <w:tcPr/>
          <w:p w:rsidR="00000000" w:rsidDel="00000000" w:rsidP="00000000" w:rsidRDefault="00000000" w:rsidRPr="00000000" w14:paraId="00000095">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616398" cy="2139724"/>
                  <wp:effectExtent b="0" l="0" r="0" t="0"/>
                  <wp:docPr id="7" name="image15.jpg"/>
                  <a:graphic>
                    <a:graphicData uri="http://schemas.openxmlformats.org/drawingml/2006/picture">
                      <pic:pic>
                        <pic:nvPicPr>
                          <pic:cNvPr id="0" name="image15.jpg"/>
                          <pic:cNvPicPr preferRelativeResize="0"/>
                        </pic:nvPicPr>
                        <pic:blipFill>
                          <a:blip r:embed="rId24"/>
                          <a:srcRect b="0" l="0" r="0" t="0"/>
                          <a:stretch>
                            <a:fillRect/>
                          </a:stretch>
                        </pic:blipFill>
                        <pic:spPr>
                          <a:xfrm>
                            <a:off x="0" y="0"/>
                            <a:ext cx="2616398" cy="2139724"/>
                          </a:xfrm>
                          <a:prstGeom prst="rect"/>
                          <a:ln/>
                        </pic:spPr>
                      </pic:pic>
                    </a:graphicData>
                  </a:graphic>
                </wp:inline>
              </w:drawing>
            </w:r>
            <w:r w:rsidDel="00000000" w:rsidR="00000000" w:rsidRPr="00000000">
              <w:rPr>
                <w:rtl w:val="0"/>
              </w:rPr>
            </w:r>
          </w:p>
        </w:tc>
      </w:tr>
      <w:tr>
        <w:tc>
          <w:tcPr>
            <w:gridSpan w:val="2"/>
          </w:tcPr>
          <w:p w:rsidR="00000000" w:rsidDel="00000000" w:rsidP="00000000" w:rsidRDefault="00000000" w:rsidRPr="00000000" w14:paraId="00000096">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11 – Experiment with the number of times the repeat loops run for</w:t>
            </w:r>
          </w:p>
          <w:p w:rsidR="00000000" w:rsidDel="00000000" w:rsidP="00000000" w:rsidRDefault="00000000" w:rsidRPr="00000000" w14:paraId="00000097">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98">
            <w:pPr>
              <w:spacing w:line="240" w:lineRule="auto"/>
              <w:rPr>
                <w:rFonts w:ascii="Proxima Nova" w:cs="Proxima Nova" w:eastAsia="Proxima Nova" w:hAnsi="Proxima Nova"/>
              </w:rPr>
            </w:pPr>
            <w:bookmarkStart w:colFirst="0" w:colLast="0" w:name="_gjdgxs" w:id="0"/>
            <w:bookmarkEnd w:id="0"/>
            <w:r w:rsidDel="00000000" w:rsidR="00000000" w:rsidRPr="00000000">
              <w:rPr>
                <w:rFonts w:ascii="Proxima Nova" w:cs="Proxima Nova" w:eastAsia="Proxima Nova" w:hAnsi="Proxima Nova"/>
                <w:rtl w:val="0"/>
              </w:rPr>
              <w:t xml:space="preserve">The learners are encouraged to change the numbers on the repeat loops and simulate and test the outputs to find the correct settings to get MiRo to hit the stacked cans.</w:t>
            </w:r>
            <w:r w:rsidDel="00000000" w:rsidR="00000000" w:rsidRPr="00000000">
              <w:rPr>
                <w:rtl w:val="0"/>
              </w:rPr>
            </w:r>
          </w:p>
        </w:tc>
      </w:tr>
    </w:tbl>
    <w:p w:rsidR="00000000" w:rsidDel="00000000" w:rsidP="00000000" w:rsidRDefault="00000000" w:rsidRPr="00000000" w14:paraId="0000009A">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B">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C">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D">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E">
      <w:pPr>
        <w:spacing w:line="240" w:lineRule="auto"/>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09F">
      <w:pPr>
        <w:spacing w:line="240" w:lineRule="auto"/>
        <w:rPr>
          <w:rFonts w:ascii="Proxima Nova" w:cs="Proxima Nova" w:eastAsia="Proxima Nova" w:hAnsi="Proxima Nova"/>
        </w:rPr>
      </w:pPr>
      <w:r w:rsidDel="00000000" w:rsidR="00000000" w:rsidRPr="00000000">
        <w:rPr>
          <w:rtl w:val="0"/>
        </w:rPr>
      </w:r>
    </w:p>
    <w:tbl>
      <w:tblPr>
        <w:tblStyle w:val="Table7"/>
        <w:tblW w:w="9429.0" w:type="dxa"/>
        <w:jc w:val="left"/>
        <w:tblInd w:w="0.0" w:type="dxa"/>
        <w:tblBorders>
          <w:top w:color="1155cc" w:space="0" w:sz="18" w:val="single"/>
          <w:left w:color="1155cc" w:space="0" w:sz="18" w:val="single"/>
          <w:bottom w:color="1155cc" w:space="0" w:sz="18" w:val="single"/>
          <w:right w:color="1155cc" w:space="0" w:sz="18" w:val="single"/>
          <w:insideH w:color="1155cc" w:space="0" w:sz="18" w:val="single"/>
          <w:insideV w:color="1155cc" w:space="0" w:sz="18" w:val="single"/>
        </w:tblBorders>
        <w:tblLayout w:type="fixed"/>
        <w:tblLook w:val="0400"/>
      </w:tblPr>
      <w:tblGrid>
        <w:gridCol w:w="9429"/>
        <w:tblGridChange w:id="0">
          <w:tblGrid>
            <w:gridCol w:w="9429"/>
          </w:tblGrid>
        </w:tblGridChange>
      </w:tblGrid>
      <w:tr>
        <w:trPr>
          <w:trHeight w:val="531" w:hRule="atLeast"/>
        </w:trPr>
        <w:tc>
          <w:tcPr>
            <w:shd w:fill="cfe2f3" w:val="clear"/>
          </w:tcPr>
          <w:p w:rsidR="00000000" w:rsidDel="00000000" w:rsidP="00000000" w:rsidRDefault="00000000" w:rsidRPr="00000000" w14:paraId="000000A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Activity 2 Program solution</w:t>
            </w:r>
          </w:p>
          <w:p w:rsidR="00000000" w:rsidDel="00000000" w:rsidP="00000000" w:rsidRDefault="00000000" w:rsidRPr="00000000" w14:paraId="000000A1">
            <w:pP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NB. There can be more than one solution in programming, encourage experimentation and use solution below as a guide</w:t>
            </w:r>
          </w:p>
        </w:tc>
      </w:tr>
      <w:tr>
        <w:tc>
          <w:tcPr/>
          <w:p w:rsidR="00000000" w:rsidDel="00000000" w:rsidP="00000000" w:rsidRDefault="00000000" w:rsidRPr="00000000" w14:paraId="000000A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0" distT="0" distL="0" distR="0">
                  <wp:extent cx="2705870" cy="3254887"/>
                  <wp:effectExtent b="0" l="0" r="0" t="0"/>
                  <wp:docPr id="8"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2705870" cy="325488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1016000</wp:posOffset>
                      </wp:positionV>
                      <wp:extent cx="1681480" cy="1155700"/>
                      <wp:effectExtent b="0" l="0" r="0" t="0"/>
                      <wp:wrapNone/>
                      <wp:docPr id="1" name=""/>
                      <a:graphic>
                        <a:graphicData uri="http://schemas.microsoft.com/office/word/2010/wordprocessingShape">
                          <wps:wsp>
                            <wps:cNvSpPr/>
                            <wps:cNvPr id="2" name="Shape 2"/>
                            <wps:spPr>
                              <a:xfrm>
                                <a:off x="4511610" y="3208500"/>
                                <a:ext cx="1668780" cy="1143000"/>
                              </a:xfrm>
                              <a:custGeom>
                                <a:rect b="b" l="l" r="r" t="t"/>
                                <a:pathLst>
                                  <a:path extrusionOk="0" h="120000" w="120000">
                                    <a:moveTo>
                                      <a:pt x="0" y="0"/>
                                    </a:moveTo>
                                    <a:lnTo>
                                      <a:pt x="120000" y="0"/>
                                    </a:lnTo>
                                    <a:lnTo>
                                      <a:pt x="120000" y="120000"/>
                                    </a:lnTo>
                                    <a:lnTo>
                                      <a:pt x="0" y="120000"/>
                                    </a:lnTo>
                                    <a:close/>
                                  </a:path>
                                  <a:path extrusionOk="0" fill="none" h="120000" w="120000">
                                    <a:moveTo>
                                      <a:pt x="-10000" y="22500"/>
                                    </a:moveTo>
                                    <a:lnTo>
                                      <a:pt x="-58602" y="41400"/>
                                    </a:lnTo>
                                  </a:path>
                                </a:pathLst>
                              </a:cu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The final numbers will differ depending on the computer being used and these are only an indication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1016000</wp:posOffset>
                      </wp:positionV>
                      <wp:extent cx="1681480" cy="1155700"/>
                      <wp:effectExtent b="0" l="0" r="0" t="0"/>
                      <wp:wrapNone/>
                      <wp:docPr id="1"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1681480" cy="1155700"/>
                              </a:xfrm>
                              <a:prstGeom prst="rect"/>
                              <a:ln/>
                            </pic:spPr>
                          </pic:pic>
                        </a:graphicData>
                      </a:graphic>
                    </wp:anchor>
                  </w:drawing>
                </mc:Fallback>
              </mc:AlternateContent>
            </w:r>
          </w:p>
        </w:tc>
      </w:tr>
    </w:tbl>
    <w:p w:rsidR="00000000" w:rsidDel="00000000" w:rsidP="00000000" w:rsidRDefault="00000000" w:rsidRPr="00000000" w14:paraId="000000A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4">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Proxima Nova" w:cs="Proxima Nova" w:eastAsia="Proxima Nova" w:hAnsi="Proxima Nova"/>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6.png"/><Relationship Id="rId21" Type="http://schemas.openxmlformats.org/officeDocument/2006/relationships/image" Target="media/image17.png"/><Relationship Id="rId24" Type="http://schemas.openxmlformats.org/officeDocument/2006/relationships/image" Target="media/image15.jpg"/><Relationship Id="rId23"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20.png"/><Relationship Id="rId25"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4.png"/><Relationship Id="rId8" Type="http://schemas.openxmlformats.org/officeDocument/2006/relationships/image" Target="media/image18.png"/><Relationship Id="rId11" Type="http://schemas.openxmlformats.org/officeDocument/2006/relationships/image" Target="media/image21.png"/><Relationship Id="rId10" Type="http://schemas.openxmlformats.org/officeDocument/2006/relationships/image" Target="media/image12.png"/><Relationship Id="rId13" Type="http://schemas.openxmlformats.org/officeDocument/2006/relationships/image" Target="media/image1.png"/><Relationship Id="rId12" Type="http://schemas.openxmlformats.org/officeDocument/2006/relationships/image" Target="media/image4.png"/><Relationship Id="rId15" Type="http://schemas.openxmlformats.org/officeDocument/2006/relationships/image" Target="media/image13.jpg"/><Relationship Id="rId14" Type="http://schemas.openxmlformats.org/officeDocument/2006/relationships/image" Target="media/image10.png"/><Relationship Id="rId17" Type="http://schemas.openxmlformats.org/officeDocument/2006/relationships/image" Target="media/image3.png"/><Relationship Id="rId16" Type="http://schemas.openxmlformats.org/officeDocument/2006/relationships/image" Target="media/image7.png"/><Relationship Id="rId19" Type="http://schemas.openxmlformats.org/officeDocument/2006/relationships/image" Target="media/image11.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